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31202" w14:textId="50D521CB" w:rsidR="008721AF" w:rsidRDefault="00110B63" w:rsidP="004F66CA">
      <w:pPr>
        <w:pStyle w:val="Nadpis1"/>
      </w:pPr>
      <w:r>
        <w:t xml:space="preserve">Koncepce </w:t>
      </w:r>
      <w:r w:rsidR="000517B7">
        <w:t>a rekapitulace</w:t>
      </w:r>
      <w:r w:rsidR="00BC6BD3">
        <w:t>.</w:t>
      </w:r>
    </w:p>
    <w:p w14:paraId="4B54C3B7" w14:textId="6A558BED" w:rsidR="00B61630" w:rsidRPr="007639B1" w:rsidRDefault="00DD452D" w:rsidP="008721AF">
      <w:pPr>
        <w:pStyle w:val="Nadpis1"/>
      </w:pPr>
      <w:r>
        <w:t>F</w:t>
      </w:r>
      <w:r w:rsidR="00466ED4">
        <w:t>unkční</w:t>
      </w:r>
      <w:r>
        <w:t xml:space="preserve"> </w:t>
      </w:r>
      <w:r w:rsidR="00466ED4">
        <w:t>období</w:t>
      </w:r>
      <w:r>
        <w:t xml:space="preserve"> ředitele</w:t>
      </w:r>
      <w:r w:rsidR="000517B7">
        <w:t xml:space="preserve"> 2026 až 2032</w:t>
      </w:r>
      <w:r w:rsidR="009D2ADD">
        <w:t>.</w:t>
      </w:r>
      <w:r w:rsidR="00466ED4">
        <w:t xml:space="preserve"> </w:t>
      </w:r>
    </w:p>
    <w:p w14:paraId="4C1CE55E" w14:textId="12805E92" w:rsidR="00463544" w:rsidRPr="00466ED4" w:rsidRDefault="00463544" w:rsidP="00466ED4">
      <w:pPr>
        <w:pStyle w:val="Nadpis2"/>
      </w:pPr>
      <w:r w:rsidRPr="00466ED4">
        <w:t>Pr</w:t>
      </w:r>
      <w:r w:rsidR="00624833">
        <w:t>e</w:t>
      </w:r>
      <w:r w:rsidRPr="00466ED4">
        <w:t>ambule</w:t>
      </w:r>
    </w:p>
    <w:p w14:paraId="25499B1B" w14:textId="6E6B4477" w:rsidR="00463544" w:rsidRDefault="007639B1" w:rsidP="005143DE">
      <w:pPr>
        <w:spacing w:line="276" w:lineRule="auto"/>
      </w:pPr>
      <w:r>
        <w:t>Konzervatoř Brno oslaví v</w:t>
      </w:r>
      <w:r w:rsidR="00BA1AAF">
        <w:t xml:space="preserve"> letošním </w:t>
      </w:r>
      <w:r>
        <w:t xml:space="preserve">roce </w:t>
      </w:r>
      <w:r w:rsidR="00BA1AAF">
        <w:t>10</w:t>
      </w:r>
      <w:r w:rsidR="00E55224">
        <w:t>7</w:t>
      </w:r>
      <w:r w:rsidR="00BF23E0" w:rsidRPr="00607A80">
        <w:t>. výročí od svého založení Leošem Janáčkem</w:t>
      </w:r>
      <w:r w:rsidR="00056981">
        <w:t xml:space="preserve"> v roce 1919</w:t>
      </w:r>
      <w:r w:rsidR="00BF23E0" w:rsidRPr="00607A80">
        <w:t>, avšak tradice uměleckého vzdělávání jde dál</w:t>
      </w:r>
      <w:r w:rsidR="00056981">
        <w:t>e</w:t>
      </w:r>
      <w:r w:rsidR="00BF23E0" w:rsidRPr="00607A80">
        <w:t xml:space="preserve"> až do roku 1881, kdy byla založena varhanická škola. Vzdělávání v konzervatoři se zpravidla ukončuje absolutoriem </w:t>
      </w:r>
      <w:r w:rsidR="00BE1DF0">
        <w:br/>
      </w:r>
      <w:r w:rsidR="00BF23E0" w:rsidRPr="00607A80">
        <w:t xml:space="preserve">v konzervatoři (§ 89 odst. 1 zákona č. 561/2004 Sb. </w:t>
      </w:r>
      <w:r w:rsidR="008C70DD">
        <w:t>-</w:t>
      </w:r>
      <w:r w:rsidR="00BF23E0" w:rsidRPr="00607A80">
        <w:t xml:space="preserve"> školský zákon). Žáci mohou ukončit vzdělávání také maturitní zkouškou, nejdříve však po čtvrtém ročníku (§ 89 o</w:t>
      </w:r>
      <w:r w:rsidR="00BF23E0">
        <w:t xml:space="preserve">dst. 1 zákona </w:t>
      </w:r>
      <w:r w:rsidR="00BE1DF0">
        <w:br/>
      </w:r>
      <w:r w:rsidR="00BF23E0">
        <w:t xml:space="preserve">č. 561/2004 Sb. </w:t>
      </w:r>
      <w:r w:rsidR="008C70DD">
        <w:t>-</w:t>
      </w:r>
      <w:r w:rsidR="00BF23E0">
        <w:t xml:space="preserve"> </w:t>
      </w:r>
      <w:r w:rsidR="00BF23E0" w:rsidRPr="00607A80">
        <w:t>školský zákon). Všeobecné a u</w:t>
      </w:r>
      <w:r w:rsidR="00C137DE">
        <w:t>mělecké vzdělávání poskytované K</w:t>
      </w:r>
      <w:r w:rsidR="00BF23E0" w:rsidRPr="00607A80">
        <w:t>onzervatoří Brno vytváří možnost harmonicky se rozvíjející osobnosti žáků. Všeobecné vzdělání charakterizují zejména vědomosti a kompetence potřebné k dosažení vysoké umělecké úrovně. Odborné vzdělání provází taková intenzita úrovně umělecké přípravy, která umožní absolventům kvalifikované uplatnění v širokém rámci oborů výkonného umění</w:t>
      </w:r>
      <w:r w:rsidR="00145157">
        <w:t xml:space="preserve">, </w:t>
      </w:r>
      <w:r w:rsidR="00BF23E0" w:rsidRPr="00607A80">
        <w:t>hudby, zpěvu a hudebně dramatického umění.</w:t>
      </w:r>
      <w:r w:rsidR="003F7A74">
        <w:t xml:space="preserve"> </w:t>
      </w:r>
    </w:p>
    <w:p w14:paraId="7F0AD327" w14:textId="4FEDC943" w:rsidR="00463544" w:rsidRDefault="00463544" w:rsidP="00463544">
      <w:pPr>
        <w:pStyle w:val="Nadpis2"/>
        <w:spacing w:line="276" w:lineRule="auto"/>
      </w:pPr>
      <w:r>
        <w:t>Rekapitulace</w:t>
      </w:r>
      <w:r w:rsidRPr="000C4C15">
        <w:t xml:space="preserve"> cílů ředitele</w:t>
      </w:r>
      <w:r>
        <w:t xml:space="preserve"> v oblasti vzdělávání</w:t>
      </w:r>
    </w:p>
    <w:p w14:paraId="13D8CB89" w14:textId="36955225" w:rsidR="006A708B" w:rsidRDefault="003F7A74" w:rsidP="005143DE">
      <w:pPr>
        <w:spacing w:line="276" w:lineRule="auto"/>
      </w:pPr>
      <w:r>
        <w:t>Za mého působení posledních 17 let jsem nastavil nepřekročitelnou zásadu, že každý pedagog na trvalou smlouvu musí projít veřejným konkursem a uskutečnil jsem celou řadu těchto výběrových řízení na místo odborných pedagogů hry na příslušné nástroje, kteří nahradili odcházející pedagogy, většinou do důchodu. (</w:t>
      </w:r>
      <w:r w:rsidR="00F679AD">
        <w:t>Klavír 2011, Zpěv 2011</w:t>
      </w:r>
      <w:r w:rsidR="00BC59F5">
        <w:t xml:space="preserve">, </w:t>
      </w:r>
      <w:r w:rsidR="00F679AD">
        <w:t>Housle 2012,</w:t>
      </w:r>
      <w:r w:rsidR="00594520">
        <w:t xml:space="preserve"> </w:t>
      </w:r>
      <w:r w:rsidR="00F679AD">
        <w:t xml:space="preserve">Trubka 2012, </w:t>
      </w:r>
      <w:r w:rsidR="00594520">
        <w:t>Zob. Flétna 2013</w:t>
      </w:r>
      <w:r w:rsidR="00BC59F5">
        <w:t xml:space="preserve">, </w:t>
      </w:r>
      <w:r w:rsidR="00594520">
        <w:t xml:space="preserve">Housle 2016, Trubka 2018, Klavír 2019, Klarinet 2020, Hoboj </w:t>
      </w:r>
      <w:r w:rsidR="00432222">
        <w:br/>
      </w:r>
      <w:r w:rsidR="00594520">
        <w:t>a příčná flétna 2021, Zpěv 2020, Violoncello 2021, Harfa 2021 a Zob</w:t>
      </w:r>
      <w:r w:rsidR="00375ABF">
        <w:t>cová</w:t>
      </w:r>
      <w:r w:rsidR="00594520">
        <w:t xml:space="preserve"> Flétna 2025</w:t>
      </w:r>
      <w:r w:rsidR="00DF5A0E">
        <w:t xml:space="preserve"> a v přípravě je dlouho očekávaný konkurz</w:t>
      </w:r>
      <w:r w:rsidR="002F7006">
        <w:t xml:space="preserve"> K</w:t>
      </w:r>
      <w:r w:rsidR="003F325A">
        <w:t>ytar</w:t>
      </w:r>
      <w:r w:rsidR="002F7006">
        <w:t>a 2027</w:t>
      </w:r>
      <w:r w:rsidR="003F325A">
        <w:t>.</w:t>
      </w:r>
      <w:r w:rsidR="00594520">
        <w:t xml:space="preserve">) </w:t>
      </w:r>
      <w:r w:rsidR="009D4DE8">
        <w:t>Využil jsem tedy</w:t>
      </w:r>
      <w:r w:rsidR="00594520">
        <w:t xml:space="preserve"> přím</w:t>
      </w:r>
      <w:r w:rsidR="009D4DE8">
        <w:t>ého</w:t>
      </w:r>
      <w:r w:rsidR="00594520">
        <w:t xml:space="preserve"> vliv</w:t>
      </w:r>
      <w:r w:rsidR="007A490C">
        <w:t>u</w:t>
      </w:r>
      <w:r w:rsidR="00594520">
        <w:t xml:space="preserve"> na </w:t>
      </w:r>
      <w:r w:rsidR="009D4DE8">
        <w:t xml:space="preserve">budování </w:t>
      </w:r>
      <w:r w:rsidR="00594520">
        <w:t>kvalit</w:t>
      </w:r>
      <w:r w:rsidR="009D4DE8">
        <w:t>y</w:t>
      </w:r>
      <w:r w:rsidR="00594520">
        <w:t xml:space="preserve"> budoucího ped</w:t>
      </w:r>
      <w:r w:rsidR="00463544">
        <w:t>agogického</w:t>
      </w:r>
      <w:r w:rsidR="00594520">
        <w:t xml:space="preserve"> sboru, přičemž jsem kladl důraz na univerzalitu </w:t>
      </w:r>
      <w:r w:rsidR="009D4DE8">
        <w:t xml:space="preserve">v ovládání vícero hudebních stylů </w:t>
      </w:r>
      <w:r w:rsidR="00594520">
        <w:t xml:space="preserve">a na schopnosti učitelů obstát v budoucích výzvách. </w:t>
      </w:r>
    </w:p>
    <w:p w14:paraId="6BF71081" w14:textId="77777777" w:rsidR="002453FE" w:rsidRDefault="002453FE" w:rsidP="005143DE">
      <w:pPr>
        <w:spacing w:line="276" w:lineRule="auto"/>
      </w:pPr>
      <w:r w:rsidRPr="002453FE">
        <w:rPr>
          <w:b/>
        </w:rPr>
        <w:t>Zrušení kombinovaného studia</w:t>
      </w:r>
      <w:r>
        <w:t xml:space="preserve">. </w:t>
      </w:r>
    </w:p>
    <w:p w14:paraId="40EA6B0C" w14:textId="0024EE30" w:rsidR="0098330F" w:rsidRDefault="002453FE" w:rsidP="005143DE">
      <w:pPr>
        <w:spacing w:line="276" w:lineRule="auto"/>
      </w:pPr>
      <w:r>
        <w:t>C</w:t>
      </w:r>
      <w:r w:rsidR="00594520">
        <w:t>íleně</w:t>
      </w:r>
      <w:r>
        <w:t xml:space="preserve"> a vědomě jsem</w:t>
      </w:r>
      <w:r w:rsidR="00594520">
        <w:t xml:space="preserve"> zrušil kombinované studium, neboť Konzervatoř Brno </w:t>
      </w:r>
      <w:r w:rsidR="00BE1DF0">
        <w:br/>
      </w:r>
      <w:r w:rsidR="00594520">
        <w:t>je v</w:t>
      </w:r>
      <w:r w:rsidR="006A708B">
        <w:t xml:space="preserve"> unikátním</w:t>
      </w:r>
      <w:r w:rsidR="00594520">
        <w:t> postavení</w:t>
      </w:r>
      <w:r w:rsidR="006A708B">
        <w:t xml:space="preserve"> a těží z obrovského zájmů talentovaných uchazečů o studium </w:t>
      </w:r>
      <w:r w:rsidR="00BE1DF0">
        <w:br/>
      </w:r>
      <w:r w:rsidR="006A708B">
        <w:t>na naší škole</w:t>
      </w:r>
      <w:r w:rsidR="006B01C9">
        <w:t>, a to i ze zahraničí.</w:t>
      </w:r>
      <w:r w:rsidR="000119DE">
        <w:t xml:space="preserve"> Naše škola</w:t>
      </w:r>
      <w:r w:rsidR="00594520">
        <w:t xml:space="preserve"> </w:t>
      </w:r>
      <w:r w:rsidR="000119DE">
        <w:t xml:space="preserve">tady </w:t>
      </w:r>
      <w:r w:rsidR="00594520">
        <w:t>nemusí vylepšovat stavy svých žáků neplnohodnotným kombinovaným studiem</w:t>
      </w:r>
      <w:r w:rsidR="000119DE">
        <w:t>, jehož úroveň je diskutabilní.</w:t>
      </w:r>
      <w:r w:rsidR="00C15051">
        <w:t xml:space="preserve"> Soustředit se však nyn</w:t>
      </w:r>
      <w:r w:rsidR="007F5455">
        <w:t>í</w:t>
      </w:r>
      <w:r w:rsidR="00C15051">
        <w:t xml:space="preserve"> musíme na </w:t>
      </w:r>
      <w:r w:rsidR="007F5455">
        <w:t>žáky zejména mladého věku a studující pouze naši školu.</w:t>
      </w:r>
      <w:r w:rsidR="00594520">
        <w:t xml:space="preserve"> </w:t>
      </w:r>
      <w:r w:rsidR="000119DE">
        <w:t>P</w:t>
      </w:r>
      <w:r w:rsidR="00594520">
        <w:t>řed několika lety došl</w:t>
      </w:r>
      <w:r>
        <w:t>o</w:t>
      </w:r>
      <w:r w:rsidR="00594520">
        <w:t xml:space="preserve"> </w:t>
      </w:r>
      <w:r>
        <w:t>rovněž</w:t>
      </w:r>
      <w:r w:rsidR="000119DE">
        <w:t xml:space="preserve"> </w:t>
      </w:r>
      <w:r w:rsidR="00594520">
        <w:t>k výmazu těchto</w:t>
      </w:r>
      <w:r w:rsidR="002E1C1F">
        <w:t xml:space="preserve"> kombinovaných</w:t>
      </w:r>
      <w:r w:rsidR="00594520">
        <w:t xml:space="preserve"> oborů i ze školského rejstříku</w:t>
      </w:r>
      <w:r w:rsidR="000119DE">
        <w:t xml:space="preserve">, což ukazuje </w:t>
      </w:r>
      <w:r w:rsidR="001B2B6D">
        <w:br/>
      </w:r>
      <w:r w:rsidR="000119DE">
        <w:t>na naši sebejistotu i do budoucna.</w:t>
      </w:r>
      <w:r w:rsidR="00594520">
        <w:t xml:space="preserve"> Nyní nabízíme pouze</w:t>
      </w:r>
      <w:r w:rsidR="000F05D7">
        <w:t xml:space="preserve"> </w:t>
      </w:r>
      <w:r w:rsidR="000F05D7" w:rsidRPr="000F05D7">
        <w:rPr>
          <w:b/>
          <w:bCs/>
        </w:rPr>
        <w:t>formu</w:t>
      </w:r>
      <w:r w:rsidR="00594520" w:rsidRPr="000F05D7">
        <w:rPr>
          <w:b/>
          <w:bCs/>
        </w:rPr>
        <w:t xml:space="preserve"> denní</w:t>
      </w:r>
      <w:r w:rsidR="000F05D7" w:rsidRPr="000F05D7">
        <w:rPr>
          <w:b/>
          <w:bCs/>
        </w:rPr>
        <w:t>ho</w:t>
      </w:r>
      <w:r w:rsidR="00594520" w:rsidRPr="000F05D7">
        <w:rPr>
          <w:b/>
          <w:bCs/>
        </w:rPr>
        <w:t xml:space="preserve"> studi</w:t>
      </w:r>
      <w:r w:rsidR="000F05D7" w:rsidRPr="000F05D7">
        <w:rPr>
          <w:b/>
          <w:bCs/>
        </w:rPr>
        <w:t>a</w:t>
      </w:r>
      <w:r w:rsidR="000119DE">
        <w:t xml:space="preserve"> a poslední </w:t>
      </w:r>
      <w:r w:rsidR="000119DE">
        <w:lastRenderedPageBreak/>
        <w:t>student ukončil dálkové studium v roce 20</w:t>
      </w:r>
      <w:r w:rsidR="00C63676">
        <w:t>1</w:t>
      </w:r>
      <w:r w:rsidR="000119DE">
        <w:t xml:space="preserve">9. </w:t>
      </w:r>
      <w:r w:rsidR="00665A3A">
        <w:t xml:space="preserve">Vylepšení </w:t>
      </w:r>
      <w:r w:rsidR="000119DE">
        <w:t xml:space="preserve">materiálního </w:t>
      </w:r>
      <w:r w:rsidR="00665A3A">
        <w:t>stavu</w:t>
      </w:r>
      <w:r w:rsidR="00E93078">
        <w:t xml:space="preserve"> budovy v minulých letech mého působení</w:t>
      </w:r>
      <w:r w:rsidR="00665A3A">
        <w:t xml:space="preserve"> budovy školy je </w:t>
      </w:r>
      <w:r w:rsidR="000119DE">
        <w:t>extrémní</w:t>
      </w:r>
      <w:r w:rsidR="00665A3A">
        <w:t xml:space="preserve">, zmíním </w:t>
      </w:r>
      <w:r w:rsidR="000119DE">
        <w:t xml:space="preserve">jen obrovský </w:t>
      </w:r>
      <w:r w:rsidR="00AE6EBA">
        <w:t xml:space="preserve">vývojový skok, </w:t>
      </w:r>
      <w:r w:rsidR="00665A3A">
        <w:t>stavbu nového koncertního sálu Leoše Janáčka s kapacitou 230 míst</w:t>
      </w:r>
      <w:r w:rsidR="00AE6EBA">
        <w:t>. Tento nový koncertní sál byl zrealizován u příležitosti 100. výročí založení školy v roce 2019</w:t>
      </w:r>
      <w:r w:rsidR="00C32434">
        <w:t xml:space="preserve"> a </w:t>
      </w:r>
      <w:r w:rsidR="000119DE">
        <w:t>realiz</w:t>
      </w:r>
      <w:r w:rsidR="00C32434">
        <w:t>ace se úspěšně podařila</w:t>
      </w:r>
      <w:r w:rsidR="000119DE">
        <w:t xml:space="preserve"> během dvou let.</w:t>
      </w:r>
      <w:r w:rsidR="00F651F3">
        <w:t xml:space="preserve"> Tím se naplnil sen mnoha generací</w:t>
      </w:r>
      <w:r w:rsidR="00463544">
        <w:t xml:space="preserve"> </w:t>
      </w:r>
      <w:r w:rsidR="00F651F3">
        <w:t xml:space="preserve">brněnských umělců. Proběhly však jistě mnohé další </w:t>
      </w:r>
      <w:r w:rsidR="002D3AB6">
        <w:t xml:space="preserve">důležité </w:t>
      </w:r>
      <w:r w:rsidR="00F651F3">
        <w:t xml:space="preserve">rekonstrukce </w:t>
      </w:r>
      <w:r w:rsidR="002D3AB6">
        <w:t xml:space="preserve">a opravy </w:t>
      </w:r>
      <w:r w:rsidR="00F651F3">
        <w:t>objektů</w:t>
      </w:r>
      <w:r w:rsidR="009548CF">
        <w:t xml:space="preserve"> naší</w:t>
      </w:r>
      <w:r w:rsidR="00F651F3">
        <w:t xml:space="preserve"> školy.</w:t>
      </w:r>
      <w:r w:rsidR="00463544">
        <w:t xml:space="preserve"> </w:t>
      </w:r>
    </w:p>
    <w:p w14:paraId="40EA6B1C" w14:textId="0667CCE8" w:rsidR="00CC6836" w:rsidRDefault="000C4C15" w:rsidP="00B61630">
      <w:pPr>
        <w:pStyle w:val="Nadpis2"/>
        <w:rPr>
          <w:lang w:bidi="en-US"/>
        </w:rPr>
      </w:pPr>
      <w:r w:rsidRPr="00EA375E">
        <w:rPr>
          <w:lang w:bidi="en-US"/>
        </w:rPr>
        <w:t>Oblast vzdělávacího procesu</w:t>
      </w:r>
    </w:p>
    <w:p w14:paraId="40EA6B1D" w14:textId="6C21CD9E" w:rsidR="005143DE" w:rsidRDefault="00F612DE" w:rsidP="002C3302">
      <w:pPr>
        <w:spacing w:line="276" w:lineRule="auto"/>
        <w:rPr>
          <w:lang w:bidi="en-US"/>
        </w:rPr>
      </w:pPr>
      <w:r>
        <w:rPr>
          <w:lang w:bidi="en-US"/>
        </w:rPr>
        <w:t>Konzervatoře byly zařazeny do čtvrté</w:t>
      </w:r>
      <w:r w:rsidR="00A625C1">
        <w:rPr>
          <w:lang w:bidi="en-US"/>
        </w:rPr>
        <w:t xml:space="preserve"> vlny schválených RVP a tvorba Š</w:t>
      </w:r>
      <w:r>
        <w:rPr>
          <w:lang w:bidi="en-US"/>
        </w:rPr>
        <w:t>VP na naší škole byla nesmírně obtížná, vzhledem k tomu, že pedagogický sbor se názorově lišil</w:t>
      </w:r>
      <w:r w:rsidR="0090773B">
        <w:rPr>
          <w:lang w:bidi="en-US"/>
        </w:rPr>
        <w:t xml:space="preserve"> </w:t>
      </w:r>
      <w:r w:rsidR="00223221">
        <w:rPr>
          <w:lang w:bidi="en-US"/>
        </w:rPr>
        <w:br/>
      </w:r>
      <w:r w:rsidR="0090773B">
        <w:rPr>
          <w:lang w:bidi="en-US"/>
        </w:rPr>
        <w:t>od konzervativního až po moderní přístup</w:t>
      </w:r>
      <w:r w:rsidR="000D5BC6">
        <w:rPr>
          <w:lang w:bidi="en-US"/>
        </w:rPr>
        <w:t>. Nalézt kompromis se podařilo pomocí</w:t>
      </w:r>
      <w:r w:rsidR="0090773B">
        <w:rPr>
          <w:lang w:bidi="en-US"/>
        </w:rPr>
        <w:t xml:space="preserve"> unikátní </w:t>
      </w:r>
      <w:r w:rsidR="000D5BC6">
        <w:rPr>
          <w:lang w:bidi="en-US"/>
        </w:rPr>
        <w:t>struktury</w:t>
      </w:r>
      <w:r w:rsidR="0090773B">
        <w:rPr>
          <w:lang w:bidi="en-US"/>
        </w:rPr>
        <w:t xml:space="preserve"> ŠVP</w:t>
      </w:r>
      <w:r w:rsidR="000D5BC6">
        <w:rPr>
          <w:lang w:bidi="en-US"/>
        </w:rPr>
        <w:t xml:space="preserve"> konzervatoře</w:t>
      </w:r>
      <w:r w:rsidR="003318C7">
        <w:rPr>
          <w:lang w:bidi="en-US"/>
        </w:rPr>
        <w:t>, které čítá 24</w:t>
      </w:r>
      <w:r w:rsidR="0090773B">
        <w:rPr>
          <w:lang w:bidi="en-US"/>
        </w:rPr>
        <w:t xml:space="preserve"> samostatných obdobných ŠVP, čímž se dosáhlo </w:t>
      </w:r>
      <w:r w:rsidR="00087891">
        <w:rPr>
          <w:lang w:bidi="en-US"/>
        </w:rPr>
        <w:br/>
      </w:r>
      <w:r w:rsidR="0090773B">
        <w:rPr>
          <w:lang w:bidi="en-US"/>
        </w:rPr>
        <w:t>té nejlepší přehlednosti i flexibility a možností snadných aktualizací do budoucna.</w:t>
      </w:r>
      <w:r w:rsidR="000D5BC6">
        <w:rPr>
          <w:lang w:bidi="en-US"/>
        </w:rPr>
        <w:t xml:space="preserve"> Nejprogresivněji se k nové výzvě postavilo oddělení bicích nástrojů, které produkuje klasické hráče do symfonického orchestru, až po bubeníky</w:t>
      </w:r>
      <w:r w:rsidR="00A625C1">
        <w:rPr>
          <w:lang w:bidi="en-US"/>
        </w:rPr>
        <w:t xml:space="preserve"> pro</w:t>
      </w:r>
      <w:r w:rsidR="000D5BC6">
        <w:rPr>
          <w:lang w:bidi="en-US"/>
        </w:rPr>
        <w:t xml:space="preserve"> moderní jazzovou a populární </w:t>
      </w:r>
      <w:r w:rsidR="00A625C1">
        <w:rPr>
          <w:lang w:bidi="en-US"/>
        </w:rPr>
        <w:t xml:space="preserve">hudbu </w:t>
      </w:r>
      <w:r w:rsidR="00E42D2B">
        <w:rPr>
          <w:lang w:bidi="en-US"/>
        </w:rPr>
        <w:br/>
      </w:r>
      <w:r w:rsidR="00A625C1">
        <w:rPr>
          <w:lang w:bidi="en-US"/>
        </w:rPr>
        <w:t xml:space="preserve">a jehož ŠVP je vystavěno modulárním způsobem. </w:t>
      </w:r>
      <w:r w:rsidR="00A978D7">
        <w:rPr>
          <w:lang w:bidi="en-US"/>
        </w:rPr>
        <w:t>Srovnatelnou modernizaci lze očekávat v příštích desetiletích i u ostatních ŠVP. Jde zejména o rozšiřování kvalifikace našich budoucích absolventů</w:t>
      </w:r>
      <w:r w:rsidR="00CE614E">
        <w:rPr>
          <w:lang w:bidi="en-US"/>
        </w:rPr>
        <w:t>, rozšíření oborů</w:t>
      </w:r>
      <w:r w:rsidR="00A978D7">
        <w:rPr>
          <w:lang w:bidi="en-US"/>
        </w:rPr>
        <w:t xml:space="preserve"> o příbuzné hudební nástroje, možná i o slučování dvou hlavních</w:t>
      </w:r>
      <w:r w:rsidR="000F55FD">
        <w:rPr>
          <w:lang w:bidi="en-US"/>
        </w:rPr>
        <w:t xml:space="preserve"> oborů</w:t>
      </w:r>
      <w:r w:rsidR="00A978D7">
        <w:rPr>
          <w:lang w:bidi="en-US"/>
        </w:rPr>
        <w:t xml:space="preserve"> a obohacení repertoáru i stylů artificiální i non articifiální hudby. </w:t>
      </w:r>
      <w:r w:rsidR="005143DE">
        <w:rPr>
          <w:lang w:bidi="en-US"/>
        </w:rPr>
        <w:t>Změny jednotlivých ŠVP je třeba implementovat postupně a citlivě.</w:t>
      </w:r>
      <w:r w:rsidR="000F55FD">
        <w:rPr>
          <w:lang w:bidi="en-US"/>
        </w:rPr>
        <w:t xml:space="preserve"> Úvahy na toto téma musí pojmout celou školu jako komplexní organismus, vždy je třeba zvážit ekonomické </w:t>
      </w:r>
      <w:r w:rsidR="00D80719">
        <w:rPr>
          <w:lang w:bidi="en-US"/>
        </w:rPr>
        <w:t>podmínky a dopady uvedených změn, kulturně-</w:t>
      </w:r>
      <w:r w:rsidR="000F55FD">
        <w:rPr>
          <w:lang w:bidi="en-US"/>
        </w:rPr>
        <w:t xml:space="preserve">společenské klima i podmínky na trhu práce </w:t>
      </w:r>
      <w:r w:rsidR="00CB65DF">
        <w:rPr>
          <w:lang w:bidi="en-US"/>
        </w:rPr>
        <w:br/>
      </w:r>
      <w:r w:rsidR="000F55FD">
        <w:rPr>
          <w:lang w:bidi="en-US"/>
        </w:rPr>
        <w:t>a v neposlední řadě dostupné lidské zdroje (potenciál profesorského sboru)</w:t>
      </w:r>
      <w:r w:rsidR="00CE614E">
        <w:rPr>
          <w:lang w:bidi="en-US"/>
        </w:rPr>
        <w:t xml:space="preserve">, který </w:t>
      </w:r>
      <w:r w:rsidR="00EE44AD">
        <w:rPr>
          <w:lang w:bidi="en-US"/>
        </w:rPr>
        <w:br/>
      </w:r>
      <w:r w:rsidR="00CE614E">
        <w:rPr>
          <w:lang w:bidi="en-US"/>
        </w:rPr>
        <w:t>je</w:t>
      </w:r>
      <w:r w:rsidR="000F55FD">
        <w:rPr>
          <w:lang w:bidi="en-US"/>
        </w:rPr>
        <w:t xml:space="preserve"> k dispozici.</w:t>
      </w:r>
      <w:r w:rsidR="005143DE">
        <w:rPr>
          <w:lang w:bidi="en-US"/>
        </w:rPr>
        <w:t xml:space="preserve"> Nejdůležitějším</w:t>
      </w:r>
      <w:r w:rsidR="00CE614E">
        <w:rPr>
          <w:lang w:bidi="en-US"/>
        </w:rPr>
        <w:t xml:space="preserve"> a kruciálním faktorem </w:t>
      </w:r>
      <w:r w:rsidR="005143DE">
        <w:rPr>
          <w:lang w:bidi="en-US"/>
        </w:rPr>
        <w:t>je</w:t>
      </w:r>
      <w:r w:rsidR="00CE614E">
        <w:rPr>
          <w:lang w:bidi="en-US"/>
        </w:rPr>
        <w:t xml:space="preserve"> odborný učitel, který je jediným relevantním</w:t>
      </w:r>
      <w:r w:rsidR="005143DE">
        <w:rPr>
          <w:lang w:bidi="en-US"/>
        </w:rPr>
        <w:t xml:space="preserve"> nositelem změn. Učitel, který má univerzální přehled, zkušenosti a schopnosti vyučovat mnoho uměleckých směrů současně, je pro budoucnost konzervatoře ideální. </w:t>
      </w:r>
    </w:p>
    <w:p w14:paraId="48BCB6EF" w14:textId="625E399F" w:rsidR="00BC59F5" w:rsidRPr="00BC59F5" w:rsidRDefault="00BC59F5" w:rsidP="002313DC">
      <w:pPr>
        <w:spacing w:line="276" w:lineRule="auto"/>
        <w:rPr>
          <w:b/>
          <w:lang w:bidi="en-US"/>
        </w:rPr>
      </w:pPr>
      <w:r w:rsidRPr="00BC59F5">
        <w:rPr>
          <w:b/>
          <w:lang w:bidi="en-US"/>
        </w:rPr>
        <w:t>Curiculum</w:t>
      </w:r>
    </w:p>
    <w:p w14:paraId="3B6E34D8" w14:textId="246BF63D" w:rsidR="002313DC" w:rsidRDefault="00A625C1" w:rsidP="002313DC">
      <w:pPr>
        <w:spacing w:line="276" w:lineRule="auto"/>
        <w:rPr>
          <w:lang w:bidi="en-US"/>
        </w:rPr>
      </w:pPr>
      <w:r>
        <w:rPr>
          <w:lang w:bidi="en-US"/>
        </w:rPr>
        <w:t>Nutno dodat, že tvorbu</w:t>
      </w:r>
      <w:r w:rsidR="00CE614E">
        <w:rPr>
          <w:lang w:bidi="en-US"/>
        </w:rPr>
        <w:t xml:space="preserve"> současných plošných</w:t>
      </w:r>
      <w:r>
        <w:rPr>
          <w:lang w:bidi="en-US"/>
        </w:rPr>
        <w:t xml:space="preserve"> ŠVP limitoval</w:t>
      </w:r>
      <w:r w:rsidR="00E961FF">
        <w:rPr>
          <w:lang w:bidi="en-US"/>
        </w:rPr>
        <w:t>a</w:t>
      </w:r>
      <w:r>
        <w:rPr>
          <w:lang w:bidi="en-US"/>
        </w:rPr>
        <w:t xml:space="preserve"> </w:t>
      </w:r>
      <w:r w:rsidR="00E961FF">
        <w:rPr>
          <w:lang w:bidi="en-US"/>
        </w:rPr>
        <w:t>výzva</w:t>
      </w:r>
      <w:r>
        <w:rPr>
          <w:lang w:bidi="en-US"/>
        </w:rPr>
        <w:t xml:space="preserve"> zřizovatel</w:t>
      </w:r>
      <w:r w:rsidR="008C555F">
        <w:rPr>
          <w:lang w:bidi="en-US"/>
        </w:rPr>
        <w:t>e</w:t>
      </w:r>
      <w:r>
        <w:rPr>
          <w:lang w:bidi="en-US"/>
        </w:rPr>
        <w:t xml:space="preserve">, </w:t>
      </w:r>
      <w:r w:rsidR="00792478">
        <w:rPr>
          <w:lang w:bidi="en-US"/>
        </w:rPr>
        <w:br/>
      </w:r>
      <w:r>
        <w:rPr>
          <w:lang w:bidi="en-US"/>
        </w:rPr>
        <w:t>že se musíme držet</w:t>
      </w:r>
      <w:r w:rsidR="008C555F">
        <w:rPr>
          <w:lang w:bidi="en-US"/>
        </w:rPr>
        <w:t xml:space="preserve"> v minimálních hodinových dotacích. </w:t>
      </w:r>
      <w:r w:rsidR="0080286F">
        <w:rPr>
          <w:lang w:bidi="en-US"/>
        </w:rPr>
        <w:t>Systém financování v současnosti odstranil rozdíly mezi konzervatořemi a udržujeme rezerv</w:t>
      </w:r>
      <w:r w:rsidR="00E87CBC">
        <w:rPr>
          <w:lang w:bidi="en-US"/>
        </w:rPr>
        <w:t>ní penzum (cca 250</w:t>
      </w:r>
      <w:r w:rsidR="005A6A54">
        <w:rPr>
          <w:lang w:bidi="en-US"/>
        </w:rPr>
        <w:t xml:space="preserve"> vyučovacích</w:t>
      </w:r>
      <w:r w:rsidR="00E87CBC">
        <w:rPr>
          <w:lang w:bidi="en-US"/>
        </w:rPr>
        <w:t xml:space="preserve"> hodin)</w:t>
      </w:r>
      <w:r w:rsidR="0080286F">
        <w:rPr>
          <w:lang w:bidi="en-US"/>
        </w:rPr>
        <w:t xml:space="preserve"> pro</w:t>
      </w:r>
      <w:r w:rsidR="00627554">
        <w:rPr>
          <w:lang w:bidi="en-US"/>
        </w:rPr>
        <w:t xml:space="preserve"> </w:t>
      </w:r>
      <w:r w:rsidR="004874EF">
        <w:rPr>
          <w:lang w:bidi="en-US"/>
        </w:rPr>
        <w:t xml:space="preserve">budoucí </w:t>
      </w:r>
      <w:r w:rsidR="0080286F">
        <w:rPr>
          <w:lang w:bidi="en-US"/>
        </w:rPr>
        <w:t xml:space="preserve">redukci </w:t>
      </w:r>
      <w:r w:rsidR="004874EF">
        <w:rPr>
          <w:lang w:bidi="en-US"/>
        </w:rPr>
        <w:t xml:space="preserve">školního </w:t>
      </w:r>
      <w:r w:rsidR="0080286F">
        <w:rPr>
          <w:lang w:bidi="en-US"/>
        </w:rPr>
        <w:t>PH Max</w:t>
      </w:r>
      <w:r w:rsidR="00BC59F5">
        <w:rPr>
          <w:lang w:bidi="en-US"/>
        </w:rPr>
        <w:t>.</w:t>
      </w:r>
      <w:r w:rsidR="0080286F">
        <w:rPr>
          <w:lang w:bidi="en-US"/>
        </w:rPr>
        <w:t xml:space="preserve"> </w:t>
      </w:r>
      <w:r w:rsidR="002313DC">
        <w:rPr>
          <w:lang w:bidi="en-US"/>
        </w:rPr>
        <w:t>Naši studenti v souladu s posledními trendy vzdělávání, (duální výuka) aktivně učí na ZUŠ, hrají v orchestrálních akademiích nebo působí v divadlech či TV a rozhlasu. Zavádění duálního vyučování jejich snahu o brzké uplatnění na trhu práce jen usnadní</w:t>
      </w:r>
      <w:r w:rsidR="00FF78A8">
        <w:rPr>
          <w:lang w:bidi="en-US"/>
        </w:rPr>
        <w:t>.</w:t>
      </w:r>
    </w:p>
    <w:p w14:paraId="5038334A" w14:textId="76809E4F" w:rsidR="002313DC" w:rsidRDefault="002313DC" w:rsidP="002313DC">
      <w:pPr>
        <w:pStyle w:val="Nadpis2"/>
      </w:pPr>
      <w:r>
        <w:lastRenderedPageBreak/>
        <w:t xml:space="preserve">Personální zabezpečení činnosti organizace </w:t>
      </w:r>
    </w:p>
    <w:p w14:paraId="29DC1E1F" w14:textId="0229EAFD" w:rsidR="002313DC" w:rsidRDefault="002313DC" w:rsidP="002C3302">
      <w:pPr>
        <w:spacing w:line="276" w:lineRule="auto"/>
      </w:pPr>
      <w:r>
        <w:t xml:space="preserve">Konzervatoř disponuje vysoce erudovaným pedagogickým sborem, na každé </w:t>
      </w:r>
      <w:r w:rsidR="00295E25">
        <w:t xml:space="preserve">uvolněné </w:t>
      </w:r>
      <w:r>
        <w:t xml:space="preserve">místo se hlásí </w:t>
      </w:r>
      <w:r w:rsidR="009F0051">
        <w:t xml:space="preserve">vždy </w:t>
      </w:r>
      <w:r>
        <w:t xml:space="preserve">několik významných umělců. Na naší škole působí také 5 jmenovaných profesorů </w:t>
      </w:r>
      <w:r w:rsidR="009F0051">
        <w:t xml:space="preserve">JAMU </w:t>
      </w:r>
      <w:r>
        <w:t>a 5 docentů. Dále u nás působí celá řada odborných asistentů a mnoho aktivních umělců, někteří jsou i cel</w:t>
      </w:r>
      <w:r w:rsidR="00B52251">
        <w:t>os</w:t>
      </w:r>
      <w:r>
        <w:t>tátně</w:t>
      </w:r>
      <w:r w:rsidR="00B52251">
        <w:t xml:space="preserve"> veřejnosti </w:t>
      </w:r>
      <w:r>
        <w:t>zn</w:t>
      </w:r>
      <w:r w:rsidR="00B52251">
        <w:t>á</w:t>
      </w:r>
      <w:r>
        <w:t>m</w:t>
      </w:r>
      <w:r w:rsidR="00B52251">
        <w:t>í</w:t>
      </w:r>
      <w:r>
        <w:t xml:space="preserve">. </w:t>
      </w:r>
      <w:r w:rsidR="005916FD">
        <w:t xml:space="preserve">Staráme se též velmi masivně o další vzdělávání pedagogů </w:t>
      </w:r>
      <w:r>
        <w:t>a pořádáme pro pedagogy celou paletu kurzů DVPP. Konzervatoř je těmito kurzy proslulá, i ekonomicky je to jedna z nej</w:t>
      </w:r>
      <w:r w:rsidR="00FA0640">
        <w:t>objemnějších</w:t>
      </w:r>
      <w:r>
        <w:t xml:space="preserve"> doplňkových činností v rámci JMK.</w:t>
      </w:r>
      <w:r w:rsidR="009743CA">
        <w:t xml:space="preserve"> Velmi ohrožená je však oblast nepedagogických zaměstnanců</w:t>
      </w:r>
      <w:r w:rsidR="006945C5">
        <w:t>, která je podfinancována.</w:t>
      </w:r>
    </w:p>
    <w:p w14:paraId="4B06947C" w14:textId="567B2985" w:rsidR="00311DB1" w:rsidRDefault="00311DB1" w:rsidP="00311DB1">
      <w:pPr>
        <w:pStyle w:val="Nadpis2"/>
      </w:pPr>
      <w:r>
        <w:t>Profesní rozvoj ředitele</w:t>
      </w:r>
    </w:p>
    <w:p w14:paraId="489626C4" w14:textId="03A041C3" w:rsidR="002313DC" w:rsidRDefault="00311DB1" w:rsidP="002C3302">
      <w:pPr>
        <w:spacing w:line="276" w:lineRule="auto"/>
      </w:pPr>
      <w:r>
        <w:t xml:space="preserve">Osobní rozvoj ředitele je zajištěn </w:t>
      </w:r>
      <w:r w:rsidR="0037767C">
        <w:t xml:space="preserve">jeho celoživotní </w:t>
      </w:r>
      <w:r>
        <w:t xml:space="preserve">aktivní činností jako umělce, pedagoga </w:t>
      </w:r>
      <w:r w:rsidR="002C1EC7">
        <w:br/>
      </w:r>
      <w:r>
        <w:t>a činností v rámci asociace konzervatoří ČR. Práce korepetitora na HDU konzervatoře vyžaduje navíc oproti jiným oborům neustálé sledování nejnovějších tre</w:t>
      </w:r>
      <w:r w:rsidR="00AF4507">
        <w:t>n</w:t>
      </w:r>
      <w:r>
        <w:t xml:space="preserve">dů v oblasti hudby </w:t>
      </w:r>
      <w:r w:rsidR="00EB1589">
        <w:br/>
      </w:r>
      <w:r>
        <w:t xml:space="preserve">a pop kultury, kde </w:t>
      </w:r>
      <w:r w:rsidR="0037767C">
        <w:t>je nutné být</w:t>
      </w:r>
      <w:r>
        <w:t xml:space="preserve"> </w:t>
      </w:r>
      <w:r w:rsidR="00116485">
        <w:t>neustále</w:t>
      </w:r>
      <w:r>
        <w:t xml:space="preserve"> </w:t>
      </w:r>
      <w:r w:rsidR="0037767C">
        <w:t>„u</w:t>
      </w:r>
      <w:r>
        <w:t>p to</w:t>
      </w:r>
      <w:r w:rsidR="0037767C">
        <w:t xml:space="preserve"> d</w:t>
      </w:r>
      <w:r>
        <w:t>ate</w:t>
      </w:r>
      <w:r w:rsidR="0037767C">
        <w:t>“</w:t>
      </w:r>
      <w:r>
        <w:t>.</w:t>
      </w:r>
      <w:r w:rsidR="00116485">
        <w:t xml:space="preserve"> </w:t>
      </w:r>
    </w:p>
    <w:p w14:paraId="5FE65BD2" w14:textId="738309A2" w:rsidR="00AF4507" w:rsidRDefault="007A47F5" w:rsidP="00B52251">
      <w:pPr>
        <w:pStyle w:val="Nadpis2"/>
      </w:pPr>
      <w:r>
        <w:t>Materiální zabezpečení činnosti organizace</w:t>
      </w:r>
    </w:p>
    <w:p w14:paraId="756F501A" w14:textId="37F90A9C" w:rsidR="000D0816" w:rsidRDefault="00EE60EF" w:rsidP="0080061E">
      <w:pPr>
        <w:spacing w:line="276" w:lineRule="auto"/>
      </w:pPr>
      <w:r>
        <w:t>Budova školy prošla celkovým zlepšením po všech stránkách, fasáda, výměna všech oken, repas</w:t>
      </w:r>
      <w:r w:rsidR="00F04DA9">
        <w:t>e</w:t>
      </w:r>
      <w:r>
        <w:t xml:space="preserve"> všech dveří, výmalba</w:t>
      </w:r>
      <w:r w:rsidR="00F04DA9">
        <w:t xml:space="preserve"> celé školy</w:t>
      </w:r>
      <w:r>
        <w:t xml:space="preserve">, žákovské skříňky a mnoho dalších zlepšení. </w:t>
      </w:r>
      <w:r w:rsidR="00BC6108">
        <w:t xml:space="preserve">Do budoucna se ve střednědobém výhledu </w:t>
      </w:r>
      <w:r w:rsidR="00F04DA9">
        <w:t>se chci</w:t>
      </w:r>
      <w:r w:rsidR="00BC6108">
        <w:t xml:space="preserve"> zaměřit na tyto oblasti:</w:t>
      </w:r>
    </w:p>
    <w:p w14:paraId="4F6EB329" w14:textId="77777777" w:rsidR="00DC7655" w:rsidRDefault="00DC7655" w:rsidP="0080061E">
      <w:pPr>
        <w:spacing w:line="276" w:lineRule="auto"/>
      </w:pPr>
    </w:p>
    <w:p w14:paraId="07ACFB8B" w14:textId="3BB13735" w:rsidR="00BC6108" w:rsidRDefault="000D0816" w:rsidP="00DC7655">
      <w:pPr>
        <w:pStyle w:val="Odstavecseseznamem"/>
        <w:numPr>
          <w:ilvl w:val="0"/>
          <w:numId w:val="8"/>
        </w:numPr>
        <w:spacing w:line="276" w:lineRule="auto"/>
      </w:pPr>
      <w:r>
        <w:t>vybudovat klimatizac</w:t>
      </w:r>
      <w:r w:rsidR="00BC6108">
        <w:t>e</w:t>
      </w:r>
      <w:r>
        <w:t xml:space="preserve"> v podkrovních prostorách</w:t>
      </w:r>
      <w:r w:rsidR="00C4215E">
        <w:t xml:space="preserve"> obou budov školy</w:t>
      </w:r>
      <w:r w:rsidR="00BC6108">
        <w:t xml:space="preserve"> (</w:t>
      </w:r>
      <w:r w:rsidR="00C4215E">
        <w:t xml:space="preserve">cca </w:t>
      </w:r>
      <w:r w:rsidR="00BC6108">
        <w:t>27 tříd</w:t>
      </w:r>
      <w:r w:rsidR="0080061E">
        <w:t>),</w:t>
      </w:r>
      <w:r>
        <w:t xml:space="preserve"> </w:t>
      </w:r>
    </w:p>
    <w:p w14:paraId="51DEDCD6" w14:textId="2F6269F2" w:rsidR="00BC6108" w:rsidRDefault="00BC6108" w:rsidP="00DC7655">
      <w:pPr>
        <w:pStyle w:val="Odstavecseseznamem"/>
        <w:numPr>
          <w:ilvl w:val="0"/>
          <w:numId w:val="8"/>
        </w:numPr>
        <w:spacing w:line="276" w:lineRule="auto"/>
      </w:pPr>
      <w:r>
        <w:t>dokončit modernizaci</w:t>
      </w:r>
      <w:r w:rsidR="000D0816">
        <w:t xml:space="preserve"> </w:t>
      </w:r>
      <w:r w:rsidR="00EC4D4A">
        <w:t xml:space="preserve">školní </w:t>
      </w:r>
      <w:r w:rsidR="000D0816">
        <w:t>s</w:t>
      </w:r>
      <w:r w:rsidR="00AA6C9E">
        <w:t>ít</w:t>
      </w:r>
      <w:r>
        <w:t>ě</w:t>
      </w:r>
      <w:r w:rsidR="000D0816">
        <w:t xml:space="preserve"> WIFI,</w:t>
      </w:r>
    </w:p>
    <w:p w14:paraId="7FB2694E" w14:textId="625D4211" w:rsidR="00EE60EF" w:rsidRDefault="00BC6108" w:rsidP="00DC7655">
      <w:pPr>
        <w:pStyle w:val="Odstavecseseznamem"/>
        <w:numPr>
          <w:ilvl w:val="0"/>
          <w:numId w:val="8"/>
        </w:numPr>
        <w:spacing w:line="276" w:lineRule="auto"/>
      </w:pPr>
      <w:r>
        <w:t>postavit</w:t>
      </w:r>
      <w:r w:rsidR="000D0816">
        <w:t xml:space="preserve"> multifunkční školní hřiště s ohledem na specifikou potřebu chránit zejména ruce našich studentů před poraněním</w:t>
      </w:r>
      <w:r>
        <w:t>,</w:t>
      </w:r>
    </w:p>
    <w:p w14:paraId="6F17DDC6" w14:textId="72F522F2" w:rsidR="00EE60EF" w:rsidRDefault="0080061E" w:rsidP="00DC7655">
      <w:pPr>
        <w:pStyle w:val="Odstavecseseznamem"/>
        <w:numPr>
          <w:ilvl w:val="0"/>
          <w:numId w:val="8"/>
        </w:numPr>
        <w:spacing w:line="276" w:lineRule="auto"/>
        <w:rPr>
          <w:lang w:bidi="en-US"/>
        </w:rPr>
      </w:pPr>
      <w:r>
        <w:rPr>
          <w:lang w:bidi="en-US"/>
        </w:rPr>
        <w:t>p</w:t>
      </w:r>
      <w:r w:rsidR="00BC6108">
        <w:rPr>
          <w:lang w:bidi="en-US"/>
        </w:rPr>
        <w:t>okračovat ve výměně</w:t>
      </w:r>
      <w:r>
        <w:rPr>
          <w:lang w:bidi="en-US"/>
        </w:rPr>
        <w:t xml:space="preserve"> dosluhujících </w:t>
      </w:r>
      <w:r w:rsidR="00BC6108">
        <w:rPr>
          <w:lang w:bidi="en-US"/>
        </w:rPr>
        <w:t>školních nástrojů</w:t>
      </w:r>
      <w:r>
        <w:rPr>
          <w:lang w:bidi="en-US"/>
        </w:rPr>
        <w:t>,</w:t>
      </w:r>
    </w:p>
    <w:p w14:paraId="414A9DBE" w14:textId="672C5074" w:rsidR="0080061E" w:rsidRDefault="0080061E" w:rsidP="00DC7655">
      <w:pPr>
        <w:pStyle w:val="Odstavecseseznamem"/>
        <w:numPr>
          <w:ilvl w:val="0"/>
          <w:numId w:val="8"/>
        </w:numPr>
        <w:spacing w:line="276" w:lineRule="auto"/>
        <w:rPr>
          <w:lang w:bidi="en-US"/>
        </w:rPr>
      </w:pPr>
      <w:r>
        <w:rPr>
          <w:lang w:bidi="en-US"/>
        </w:rPr>
        <w:t>zajistit přechod na elektronickou třídní knihu a s</w:t>
      </w:r>
      <w:r w:rsidR="00CC1800">
        <w:rPr>
          <w:lang w:bidi="en-US"/>
        </w:rPr>
        <w:t>pisovou službu.</w:t>
      </w:r>
    </w:p>
    <w:p w14:paraId="7F497D8E" w14:textId="4162BA9B" w:rsidR="00AC7CFA" w:rsidRDefault="00AC7CFA" w:rsidP="00AC7CFA">
      <w:pPr>
        <w:pStyle w:val="Odstavecseseznamem"/>
        <w:spacing w:line="276" w:lineRule="auto"/>
        <w:ind w:left="360"/>
        <w:rPr>
          <w:lang w:bidi="en-US"/>
        </w:rPr>
      </w:pPr>
    </w:p>
    <w:p w14:paraId="577FD8AC" w14:textId="1452571A" w:rsidR="00B90AD4" w:rsidRDefault="00AC7CFA" w:rsidP="00D66EEA">
      <w:pPr>
        <w:pStyle w:val="Odstavecseseznamem"/>
        <w:spacing w:line="276" w:lineRule="auto"/>
        <w:ind w:left="0"/>
        <w:rPr>
          <w:lang w:bidi="en-US"/>
        </w:rPr>
      </w:pPr>
      <w:r>
        <w:rPr>
          <w:lang w:bidi="en-US"/>
        </w:rPr>
        <w:t xml:space="preserve">Děkuji mnohokrát OŠ JMK za </w:t>
      </w:r>
      <w:r w:rsidR="00B31467">
        <w:rPr>
          <w:lang w:bidi="en-US"/>
        </w:rPr>
        <w:t xml:space="preserve">velmi efektivní a příkladnou </w:t>
      </w:r>
      <w:r>
        <w:rPr>
          <w:lang w:bidi="en-US"/>
        </w:rPr>
        <w:t>spolupráci a</w:t>
      </w:r>
      <w:r w:rsidR="00B31467">
        <w:rPr>
          <w:lang w:bidi="en-US"/>
        </w:rPr>
        <w:t xml:space="preserve"> též za</w:t>
      </w:r>
      <w:r>
        <w:rPr>
          <w:lang w:bidi="en-US"/>
        </w:rPr>
        <w:t xml:space="preserve"> veškerou morální podporu</w:t>
      </w:r>
      <w:r w:rsidR="005D4771">
        <w:rPr>
          <w:lang w:bidi="en-US"/>
        </w:rPr>
        <w:t xml:space="preserve"> vedení naší školy</w:t>
      </w:r>
      <w:r w:rsidR="008A19C9">
        <w:rPr>
          <w:lang w:bidi="en-US"/>
        </w:rPr>
        <w:t xml:space="preserve"> a finanční </w:t>
      </w:r>
      <w:r w:rsidR="00AE7432">
        <w:rPr>
          <w:lang w:bidi="en-US"/>
        </w:rPr>
        <w:t>zajištění</w:t>
      </w:r>
      <w:r w:rsidR="008A19C9">
        <w:rPr>
          <w:lang w:bidi="en-US"/>
        </w:rPr>
        <w:t>, které umožnilo rozkvět materiálního zázemí Konzervatoře Brno.</w:t>
      </w:r>
    </w:p>
    <w:p w14:paraId="174C27B3" w14:textId="5F54115A" w:rsidR="009E3AB0" w:rsidRDefault="009E3AB0" w:rsidP="0080061E">
      <w:pPr>
        <w:spacing w:line="276" w:lineRule="auto"/>
      </w:pPr>
    </w:p>
    <w:p w14:paraId="372A846F" w14:textId="77777777" w:rsidR="00F46EB5" w:rsidRPr="00EE60EF" w:rsidRDefault="00F46EB5" w:rsidP="0080061E">
      <w:pPr>
        <w:spacing w:line="276" w:lineRule="auto"/>
      </w:pPr>
    </w:p>
    <w:p w14:paraId="40EA6B23" w14:textId="77777777" w:rsidR="004A6C7D" w:rsidRDefault="004A6C7D" w:rsidP="004A6C7D">
      <w:pPr>
        <w:spacing w:line="276" w:lineRule="auto"/>
        <w:jc w:val="right"/>
        <w:rPr>
          <w:lang w:bidi="en-US"/>
        </w:rPr>
      </w:pPr>
    </w:p>
    <w:p w14:paraId="40EA6B24" w14:textId="4ABD5B27" w:rsidR="00BF23E0" w:rsidRPr="00E3615A" w:rsidRDefault="005143DE" w:rsidP="004A6C7D">
      <w:pPr>
        <w:spacing w:line="276" w:lineRule="auto"/>
        <w:jc w:val="right"/>
        <w:rPr>
          <w:b/>
          <w:sz w:val="20"/>
          <w:szCs w:val="20"/>
          <w:lang w:bidi="en-US"/>
        </w:rPr>
      </w:pPr>
      <w:r>
        <w:rPr>
          <w:lang w:bidi="en-US"/>
        </w:rPr>
        <w:t>MgA. Pavel Maňásek</w:t>
      </w:r>
      <w:r w:rsidR="00764FED">
        <w:rPr>
          <w:lang w:bidi="en-US"/>
        </w:rPr>
        <w:t>, ředitel konzervatoř Brno</w:t>
      </w:r>
    </w:p>
    <w:sectPr w:rsidR="00BF23E0" w:rsidRPr="00E3615A" w:rsidSect="00A72E9D">
      <w:headerReference w:type="default" r:id="rId11"/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A6B27" w14:textId="77777777" w:rsidR="00FA6C36" w:rsidRDefault="00FA6C36" w:rsidP="00B16B7D">
      <w:r>
        <w:separator/>
      </w:r>
    </w:p>
  </w:endnote>
  <w:endnote w:type="continuationSeparator" w:id="0">
    <w:p w14:paraId="40EA6B28" w14:textId="77777777" w:rsidR="00FA6C36" w:rsidRDefault="00FA6C36" w:rsidP="00B1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6B2D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Konzervatoř Brno</w:t>
    </w:r>
  </w:p>
  <w:p w14:paraId="40EA6B2E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tř. Kpt. Jaroše 45, 662 54 Brno</w:t>
    </w:r>
  </w:p>
  <w:p w14:paraId="40EA6B2F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tel.: 545 215 674, 545 215 568, mobil: </w:t>
    </w:r>
    <w:r w:rsidR="00AC72EC" w:rsidRPr="00F64257">
      <w:rPr>
        <w:rFonts w:ascii="Century Gothic" w:hAnsi="Century Gothic"/>
        <w:sz w:val="16"/>
        <w:szCs w:val="16"/>
      </w:rPr>
      <w:t>774 357 291</w:t>
    </w:r>
  </w:p>
  <w:p w14:paraId="40EA6B30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e-mail: </w:t>
    </w:r>
    <w:hyperlink r:id="rId1" w:history="1">
      <w:r w:rsidR="00AC72EC" w:rsidRPr="00F64257">
        <w:rPr>
          <w:rStyle w:val="Hypertextovodkaz"/>
          <w:rFonts w:ascii="Century Gothic" w:hAnsi="Century Gothic"/>
          <w:sz w:val="16"/>
          <w:szCs w:val="16"/>
        </w:rPr>
        <w:t>reditel@konzervator.eu</w:t>
      </w:r>
    </w:hyperlink>
    <w:r w:rsidRPr="00F64257">
      <w:rPr>
        <w:rFonts w:ascii="Century Gothic" w:hAnsi="Century Gothic"/>
        <w:sz w:val="16"/>
        <w:szCs w:val="16"/>
      </w:rPr>
      <w:t xml:space="preserve">  www.konzervatorbrno.cz</w:t>
    </w:r>
  </w:p>
  <w:p w14:paraId="40EA6B31" w14:textId="77777777" w:rsidR="001C433D" w:rsidRPr="006E5200" w:rsidRDefault="001C433D" w:rsidP="00081255">
    <w:pPr>
      <w:pStyle w:val="Zpa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6B25" w14:textId="77777777" w:rsidR="00FA6C36" w:rsidRDefault="00FA6C36" w:rsidP="00B16B7D">
      <w:r>
        <w:separator/>
      </w:r>
    </w:p>
  </w:footnote>
  <w:footnote w:type="continuationSeparator" w:id="0">
    <w:p w14:paraId="40EA6B26" w14:textId="77777777" w:rsidR="00FA6C36" w:rsidRDefault="00FA6C36" w:rsidP="00B16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6B29" w14:textId="77777777" w:rsidR="001C433D" w:rsidRPr="00F64257" w:rsidRDefault="001C433D" w:rsidP="00081255">
    <w:pPr>
      <w:pStyle w:val="Zhlav"/>
      <w:rPr>
        <w:sz w:val="16"/>
        <w:szCs w:val="16"/>
      </w:rPr>
    </w:pPr>
    <w:r w:rsidRPr="00F64257">
      <w:rPr>
        <w:noProof/>
        <w:sz w:val="16"/>
        <w:szCs w:val="16"/>
      </w:rPr>
      <w:drawing>
        <wp:inline distT="0" distB="0" distL="0" distR="0" wp14:anchorId="40EA6B32" wp14:editId="4E22B27D">
          <wp:extent cx="2313381" cy="646386"/>
          <wp:effectExtent l="0" t="0" r="0" b="1905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742" cy="6470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EA6B2A" w14:textId="77777777" w:rsidR="001C433D" w:rsidRPr="00F64257" w:rsidRDefault="001C433D" w:rsidP="00081255">
    <w:pPr>
      <w:pStyle w:val="Zhlav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Konzervatoř Brno</w:t>
    </w:r>
  </w:p>
  <w:p w14:paraId="40EA6B2B" w14:textId="77777777" w:rsidR="001C433D" w:rsidRPr="00F64257" w:rsidRDefault="001C433D" w:rsidP="00081255">
    <w:pPr>
      <w:pStyle w:val="Zhlav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tř. </w:t>
    </w:r>
    <w:r w:rsidR="00543AAF" w:rsidRPr="00F64257">
      <w:rPr>
        <w:rFonts w:ascii="Century Gothic" w:hAnsi="Century Gothic"/>
        <w:sz w:val="16"/>
        <w:szCs w:val="16"/>
      </w:rPr>
      <w:t xml:space="preserve">Kpt. Jaroše 45, 662 54 </w:t>
    </w:r>
    <w:r w:rsidRPr="00F64257">
      <w:rPr>
        <w:rFonts w:ascii="Century Gothic" w:hAnsi="Century Gothic"/>
        <w:sz w:val="16"/>
        <w:szCs w:val="16"/>
      </w:rPr>
      <w:t>Brno</w:t>
    </w:r>
  </w:p>
  <w:p w14:paraId="40EA6B2C" w14:textId="77777777" w:rsidR="001C433D" w:rsidRDefault="001C433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3EB"/>
    <w:multiLevelType w:val="hybridMultilevel"/>
    <w:tmpl w:val="A2122CE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A6481"/>
    <w:multiLevelType w:val="hybridMultilevel"/>
    <w:tmpl w:val="42622F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32107"/>
    <w:multiLevelType w:val="hybridMultilevel"/>
    <w:tmpl w:val="72CC9F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95A4A"/>
    <w:multiLevelType w:val="hybridMultilevel"/>
    <w:tmpl w:val="489AA31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E2EEC"/>
    <w:multiLevelType w:val="hybridMultilevel"/>
    <w:tmpl w:val="9AF2C97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0F120F"/>
    <w:multiLevelType w:val="hybridMultilevel"/>
    <w:tmpl w:val="FEF6BB7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6E0F26"/>
    <w:multiLevelType w:val="hybridMultilevel"/>
    <w:tmpl w:val="33F4679E"/>
    <w:lvl w:ilvl="0" w:tplc="DED2B5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602831">
    <w:abstractNumId w:val="0"/>
  </w:num>
  <w:num w:numId="2" w16cid:durableId="2024358054">
    <w:abstractNumId w:val="1"/>
  </w:num>
  <w:num w:numId="3" w16cid:durableId="506212827">
    <w:abstractNumId w:val="2"/>
  </w:num>
  <w:num w:numId="4" w16cid:durableId="993531292">
    <w:abstractNumId w:val="3"/>
  </w:num>
  <w:num w:numId="5" w16cid:durableId="15426897">
    <w:abstractNumId w:val="5"/>
  </w:num>
  <w:num w:numId="6" w16cid:durableId="2018462594">
    <w:abstractNumId w:val="6"/>
  </w:num>
  <w:num w:numId="7" w16cid:durableId="992828736">
    <w:abstractNumId w:val="5"/>
  </w:num>
  <w:num w:numId="8" w16cid:durableId="1346244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5822"/>
    <w:rsid w:val="000119DE"/>
    <w:rsid w:val="0001277B"/>
    <w:rsid w:val="00032060"/>
    <w:rsid w:val="000517B7"/>
    <w:rsid w:val="00056981"/>
    <w:rsid w:val="00081255"/>
    <w:rsid w:val="00087891"/>
    <w:rsid w:val="000A53EA"/>
    <w:rsid w:val="000C41D1"/>
    <w:rsid w:val="000C4C15"/>
    <w:rsid w:val="000C5692"/>
    <w:rsid w:val="000D0816"/>
    <w:rsid w:val="000D5BC6"/>
    <w:rsid w:val="000D720E"/>
    <w:rsid w:val="000E273B"/>
    <w:rsid w:val="000E72DC"/>
    <w:rsid w:val="000F05D7"/>
    <w:rsid w:val="000F55FD"/>
    <w:rsid w:val="001052FE"/>
    <w:rsid w:val="00110B63"/>
    <w:rsid w:val="00112332"/>
    <w:rsid w:val="001139DC"/>
    <w:rsid w:val="00116485"/>
    <w:rsid w:val="00136097"/>
    <w:rsid w:val="00141719"/>
    <w:rsid w:val="00145157"/>
    <w:rsid w:val="00195D64"/>
    <w:rsid w:val="001B2B6D"/>
    <w:rsid w:val="001C433D"/>
    <w:rsid w:val="001D15D7"/>
    <w:rsid w:val="001D6B47"/>
    <w:rsid w:val="001E59B7"/>
    <w:rsid w:val="001E60E0"/>
    <w:rsid w:val="001F42C1"/>
    <w:rsid w:val="00223221"/>
    <w:rsid w:val="002313DC"/>
    <w:rsid w:val="002453FE"/>
    <w:rsid w:val="0025061C"/>
    <w:rsid w:val="00254B2D"/>
    <w:rsid w:val="002570C2"/>
    <w:rsid w:val="00263A83"/>
    <w:rsid w:val="00267435"/>
    <w:rsid w:val="00270745"/>
    <w:rsid w:val="00271F17"/>
    <w:rsid w:val="0027282C"/>
    <w:rsid w:val="002751F1"/>
    <w:rsid w:val="00282BC9"/>
    <w:rsid w:val="00282E10"/>
    <w:rsid w:val="00283671"/>
    <w:rsid w:val="002849C2"/>
    <w:rsid w:val="00294F1F"/>
    <w:rsid w:val="00295E25"/>
    <w:rsid w:val="002B149C"/>
    <w:rsid w:val="002C1EC7"/>
    <w:rsid w:val="002C3302"/>
    <w:rsid w:val="002C4C41"/>
    <w:rsid w:val="002C6D2C"/>
    <w:rsid w:val="002D14E5"/>
    <w:rsid w:val="002D3AB6"/>
    <w:rsid w:val="002E1C1F"/>
    <w:rsid w:val="002E5287"/>
    <w:rsid w:val="002F466E"/>
    <w:rsid w:val="002F7006"/>
    <w:rsid w:val="0030257D"/>
    <w:rsid w:val="00311DB1"/>
    <w:rsid w:val="00314914"/>
    <w:rsid w:val="003318C7"/>
    <w:rsid w:val="00334060"/>
    <w:rsid w:val="003340E9"/>
    <w:rsid w:val="00335952"/>
    <w:rsid w:val="00346A6F"/>
    <w:rsid w:val="0035616A"/>
    <w:rsid w:val="00375ABF"/>
    <w:rsid w:val="0037736A"/>
    <w:rsid w:val="0037767C"/>
    <w:rsid w:val="00381559"/>
    <w:rsid w:val="0038299D"/>
    <w:rsid w:val="0039653E"/>
    <w:rsid w:val="003A1748"/>
    <w:rsid w:val="003D33BF"/>
    <w:rsid w:val="003E77A5"/>
    <w:rsid w:val="003F325A"/>
    <w:rsid w:val="003F7A74"/>
    <w:rsid w:val="0040055E"/>
    <w:rsid w:val="004129ED"/>
    <w:rsid w:val="00432222"/>
    <w:rsid w:val="00432F9F"/>
    <w:rsid w:val="004579D2"/>
    <w:rsid w:val="004612FE"/>
    <w:rsid w:val="00463544"/>
    <w:rsid w:val="00466ED4"/>
    <w:rsid w:val="004816B3"/>
    <w:rsid w:val="004845BC"/>
    <w:rsid w:val="004874EF"/>
    <w:rsid w:val="004A60D4"/>
    <w:rsid w:val="004A6C7D"/>
    <w:rsid w:val="004B0E2E"/>
    <w:rsid w:val="004B1B6B"/>
    <w:rsid w:val="004C73D8"/>
    <w:rsid w:val="004F66CA"/>
    <w:rsid w:val="005048BC"/>
    <w:rsid w:val="00510942"/>
    <w:rsid w:val="00511E84"/>
    <w:rsid w:val="005143DE"/>
    <w:rsid w:val="00543AAF"/>
    <w:rsid w:val="0057509C"/>
    <w:rsid w:val="00581F3B"/>
    <w:rsid w:val="00584E8B"/>
    <w:rsid w:val="005916FD"/>
    <w:rsid w:val="00594520"/>
    <w:rsid w:val="005A6A54"/>
    <w:rsid w:val="005D3966"/>
    <w:rsid w:val="005D4771"/>
    <w:rsid w:val="005E01B4"/>
    <w:rsid w:val="00605ED7"/>
    <w:rsid w:val="00616B48"/>
    <w:rsid w:val="006201B1"/>
    <w:rsid w:val="00624833"/>
    <w:rsid w:val="00627554"/>
    <w:rsid w:val="00636C97"/>
    <w:rsid w:val="00641DE9"/>
    <w:rsid w:val="00642882"/>
    <w:rsid w:val="00665A3A"/>
    <w:rsid w:val="0067173D"/>
    <w:rsid w:val="006750E0"/>
    <w:rsid w:val="006775B5"/>
    <w:rsid w:val="006945C5"/>
    <w:rsid w:val="00695BCC"/>
    <w:rsid w:val="006A708B"/>
    <w:rsid w:val="006B01C9"/>
    <w:rsid w:val="006B0AFA"/>
    <w:rsid w:val="006B5822"/>
    <w:rsid w:val="006C422E"/>
    <w:rsid w:val="006D044A"/>
    <w:rsid w:val="006D5F18"/>
    <w:rsid w:val="006E5D66"/>
    <w:rsid w:val="006F00EF"/>
    <w:rsid w:val="00707424"/>
    <w:rsid w:val="00707495"/>
    <w:rsid w:val="00742BE9"/>
    <w:rsid w:val="00747D3F"/>
    <w:rsid w:val="007508DF"/>
    <w:rsid w:val="00750FEB"/>
    <w:rsid w:val="007639B1"/>
    <w:rsid w:val="00764FED"/>
    <w:rsid w:val="0079190E"/>
    <w:rsid w:val="00792478"/>
    <w:rsid w:val="0079390C"/>
    <w:rsid w:val="007955CF"/>
    <w:rsid w:val="007A456E"/>
    <w:rsid w:val="007A47F5"/>
    <w:rsid w:val="007A490C"/>
    <w:rsid w:val="007B0C8E"/>
    <w:rsid w:val="007C456A"/>
    <w:rsid w:val="007D5AB1"/>
    <w:rsid w:val="007E09A8"/>
    <w:rsid w:val="007E1CB6"/>
    <w:rsid w:val="007E56C8"/>
    <w:rsid w:val="007F5455"/>
    <w:rsid w:val="0080061E"/>
    <w:rsid w:val="0080286F"/>
    <w:rsid w:val="00805EF2"/>
    <w:rsid w:val="008078F2"/>
    <w:rsid w:val="00811F4C"/>
    <w:rsid w:val="00822FB6"/>
    <w:rsid w:val="00831989"/>
    <w:rsid w:val="008359FC"/>
    <w:rsid w:val="0084052D"/>
    <w:rsid w:val="00862D49"/>
    <w:rsid w:val="008700F1"/>
    <w:rsid w:val="008721AF"/>
    <w:rsid w:val="008A19C9"/>
    <w:rsid w:val="008A56B3"/>
    <w:rsid w:val="008A5AD4"/>
    <w:rsid w:val="008C555F"/>
    <w:rsid w:val="008C70DD"/>
    <w:rsid w:val="008D42E2"/>
    <w:rsid w:val="008D7846"/>
    <w:rsid w:val="008F5AAF"/>
    <w:rsid w:val="0090773B"/>
    <w:rsid w:val="00911023"/>
    <w:rsid w:val="009111D4"/>
    <w:rsid w:val="009144BF"/>
    <w:rsid w:val="00921C0C"/>
    <w:rsid w:val="0093240A"/>
    <w:rsid w:val="00942AAB"/>
    <w:rsid w:val="009528CA"/>
    <w:rsid w:val="009548CF"/>
    <w:rsid w:val="009679CC"/>
    <w:rsid w:val="009743CA"/>
    <w:rsid w:val="00975BCE"/>
    <w:rsid w:val="0098330F"/>
    <w:rsid w:val="009839BB"/>
    <w:rsid w:val="009A5962"/>
    <w:rsid w:val="009B59CE"/>
    <w:rsid w:val="009C3BB1"/>
    <w:rsid w:val="009D2ADD"/>
    <w:rsid w:val="009D4369"/>
    <w:rsid w:val="009D4DE8"/>
    <w:rsid w:val="009E238E"/>
    <w:rsid w:val="009E39E6"/>
    <w:rsid w:val="009E3AB0"/>
    <w:rsid w:val="009F0051"/>
    <w:rsid w:val="009F3052"/>
    <w:rsid w:val="009F7CAA"/>
    <w:rsid w:val="00A00AEB"/>
    <w:rsid w:val="00A14714"/>
    <w:rsid w:val="00A20AA3"/>
    <w:rsid w:val="00A24CBB"/>
    <w:rsid w:val="00A26BDB"/>
    <w:rsid w:val="00A343DB"/>
    <w:rsid w:val="00A3722C"/>
    <w:rsid w:val="00A40232"/>
    <w:rsid w:val="00A41FF4"/>
    <w:rsid w:val="00A4767B"/>
    <w:rsid w:val="00A54B48"/>
    <w:rsid w:val="00A625C1"/>
    <w:rsid w:val="00A72E9D"/>
    <w:rsid w:val="00A7521D"/>
    <w:rsid w:val="00A77102"/>
    <w:rsid w:val="00A90E86"/>
    <w:rsid w:val="00A978D7"/>
    <w:rsid w:val="00AA1459"/>
    <w:rsid w:val="00AA6C9E"/>
    <w:rsid w:val="00AB3EA9"/>
    <w:rsid w:val="00AB5026"/>
    <w:rsid w:val="00AC72EC"/>
    <w:rsid w:val="00AC7CFA"/>
    <w:rsid w:val="00AD2889"/>
    <w:rsid w:val="00AE2549"/>
    <w:rsid w:val="00AE6891"/>
    <w:rsid w:val="00AE6EBA"/>
    <w:rsid w:val="00AE7432"/>
    <w:rsid w:val="00AF4507"/>
    <w:rsid w:val="00B115F3"/>
    <w:rsid w:val="00B16B7D"/>
    <w:rsid w:val="00B20485"/>
    <w:rsid w:val="00B24022"/>
    <w:rsid w:val="00B24046"/>
    <w:rsid w:val="00B31467"/>
    <w:rsid w:val="00B345F8"/>
    <w:rsid w:val="00B52251"/>
    <w:rsid w:val="00B61630"/>
    <w:rsid w:val="00B64093"/>
    <w:rsid w:val="00B80D04"/>
    <w:rsid w:val="00B868CE"/>
    <w:rsid w:val="00B90AD4"/>
    <w:rsid w:val="00BA1AAF"/>
    <w:rsid w:val="00BA4043"/>
    <w:rsid w:val="00BA42B5"/>
    <w:rsid w:val="00BB6BBC"/>
    <w:rsid w:val="00BC2242"/>
    <w:rsid w:val="00BC59F5"/>
    <w:rsid w:val="00BC6108"/>
    <w:rsid w:val="00BC6BD3"/>
    <w:rsid w:val="00BD7C62"/>
    <w:rsid w:val="00BE1DF0"/>
    <w:rsid w:val="00BE75A5"/>
    <w:rsid w:val="00BF23E0"/>
    <w:rsid w:val="00C03300"/>
    <w:rsid w:val="00C050AA"/>
    <w:rsid w:val="00C137DE"/>
    <w:rsid w:val="00C15051"/>
    <w:rsid w:val="00C20203"/>
    <w:rsid w:val="00C25401"/>
    <w:rsid w:val="00C32434"/>
    <w:rsid w:val="00C32EBB"/>
    <w:rsid w:val="00C41522"/>
    <w:rsid w:val="00C4215E"/>
    <w:rsid w:val="00C43F65"/>
    <w:rsid w:val="00C46C1B"/>
    <w:rsid w:val="00C47859"/>
    <w:rsid w:val="00C57D87"/>
    <w:rsid w:val="00C63676"/>
    <w:rsid w:val="00C7543F"/>
    <w:rsid w:val="00C93CA5"/>
    <w:rsid w:val="00CB65DF"/>
    <w:rsid w:val="00CC1800"/>
    <w:rsid w:val="00CC6836"/>
    <w:rsid w:val="00CD41DC"/>
    <w:rsid w:val="00CE1FD8"/>
    <w:rsid w:val="00CE614E"/>
    <w:rsid w:val="00CE617D"/>
    <w:rsid w:val="00CE704F"/>
    <w:rsid w:val="00D23F7D"/>
    <w:rsid w:val="00D27A40"/>
    <w:rsid w:val="00D374BD"/>
    <w:rsid w:val="00D44876"/>
    <w:rsid w:val="00D519D5"/>
    <w:rsid w:val="00D66EEA"/>
    <w:rsid w:val="00D80719"/>
    <w:rsid w:val="00D82462"/>
    <w:rsid w:val="00D9632C"/>
    <w:rsid w:val="00DB54E6"/>
    <w:rsid w:val="00DC65E0"/>
    <w:rsid w:val="00DC7655"/>
    <w:rsid w:val="00DD452D"/>
    <w:rsid w:val="00DF5A0E"/>
    <w:rsid w:val="00E105B9"/>
    <w:rsid w:val="00E14052"/>
    <w:rsid w:val="00E270EF"/>
    <w:rsid w:val="00E42D2B"/>
    <w:rsid w:val="00E45818"/>
    <w:rsid w:val="00E51EF3"/>
    <w:rsid w:val="00E54D11"/>
    <w:rsid w:val="00E55224"/>
    <w:rsid w:val="00E55FE1"/>
    <w:rsid w:val="00E73C97"/>
    <w:rsid w:val="00E81E06"/>
    <w:rsid w:val="00E84F99"/>
    <w:rsid w:val="00E86197"/>
    <w:rsid w:val="00E87CBC"/>
    <w:rsid w:val="00E93078"/>
    <w:rsid w:val="00E961FF"/>
    <w:rsid w:val="00EA1FC1"/>
    <w:rsid w:val="00EA375E"/>
    <w:rsid w:val="00EA42D4"/>
    <w:rsid w:val="00EB1589"/>
    <w:rsid w:val="00EC2697"/>
    <w:rsid w:val="00EC4D4A"/>
    <w:rsid w:val="00EE44AD"/>
    <w:rsid w:val="00EE60EF"/>
    <w:rsid w:val="00EF17E6"/>
    <w:rsid w:val="00F000CB"/>
    <w:rsid w:val="00F03CB8"/>
    <w:rsid w:val="00F04DA9"/>
    <w:rsid w:val="00F20A1C"/>
    <w:rsid w:val="00F214BA"/>
    <w:rsid w:val="00F222D1"/>
    <w:rsid w:val="00F425E8"/>
    <w:rsid w:val="00F45020"/>
    <w:rsid w:val="00F46EB5"/>
    <w:rsid w:val="00F541AF"/>
    <w:rsid w:val="00F612DE"/>
    <w:rsid w:val="00F63404"/>
    <w:rsid w:val="00F64257"/>
    <w:rsid w:val="00F651F3"/>
    <w:rsid w:val="00F679AD"/>
    <w:rsid w:val="00F80385"/>
    <w:rsid w:val="00F82DAA"/>
    <w:rsid w:val="00F83417"/>
    <w:rsid w:val="00F86C57"/>
    <w:rsid w:val="00F87BA2"/>
    <w:rsid w:val="00F96F2D"/>
    <w:rsid w:val="00FA03E2"/>
    <w:rsid w:val="00FA0640"/>
    <w:rsid w:val="00FA2919"/>
    <w:rsid w:val="00FA6C36"/>
    <w:rsid w:val="00FC310E"/>
    <w:rsid w:val="00FC7325"/>
    <w:rsid w:val="00FD5EB6"/>
    <w:rsid w:val="00FE6567"/>
    <w:rsid w:val="00FF0C51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0EA6B00"/>
  <w15:docId w15:val="{60DDBBC0-E4FD-41C9-B5AD-608C67F2F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6C7D"/>
    <w:pPr>
      <w:spacing w:after="0" w:line="240" w:lineRule="auto"/>
      <w:jc w:val="both"/>
    </w:pPr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7282C"/>
    <w:pPr>
      <w:keepNext/>
      <w:keepLines/>
      <w:spacing w:before="120" w:after="12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66ED4"/>
    <w:pPr>
      <w:keepNext/>
      <w:keepLines/>
      <w:spacing w:before="360" w:after="240"/>
      <w:outlineLvl w:val="1"/>
    </w:pPr>
    <w:rPr>
      <w:rFonts w:ascii="Calibri" w:eastAsiaTheme="majorEastAsia" w:hAnsi="Calibri" w:cstheme="majorBidi"/>
      <w:b/>
      <w:bCs/>
      <w:color w:val="E36C0A" w:themeColor="accent6" w:themeShade="BF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7282C"/>
    <w:pPr>
      <w:keepNext/>
      <w:keepLines/>
      <w:spacing w:before="200"/>
      <w:outlineLvl w:val="2"/>
    </w:pPr>
    <w:rPr>
      <w:rFonts w:ascii="Verdana" w:eastAsiaTheme="majorEastAsia" w:hAnsi="Verdana" w:cstheme="majorBidi"/>
      <w:b/>
      <w:bCs/>
      <w:sz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360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639B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B58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B58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6B58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B582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rsid w:val="006B582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58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822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9144B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9144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144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styleId="Siln">
    <w:name w:val="Strong"/>
    <w:basedOn w:val="Standardnpsmoodstavce"/>
    <w:uiPriority w:val="22"/>
    <w:qFormat/>
    <w:rsid w:val="00EA42D4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27282C"/>
    <w:rPr>
      <w:rFonts w:asciiTheme="majorHAnsi" w:eastAsiaTheme="majorEastAsia" w:hAnsiTheme="majorHAnsi" w:cstheme="majorBidi"/>
      <w:b/>
      <w:bCs/>
      <w:sz w:val="36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66ED4"/>
    <w:rPr>
      <w:rFonts w:ascii="Calibri" w:eastAsiaTheme="majorEastAsia" w:hAnsi="Calibri" w:cstheme="majorBidi"/>
      <w:b/>
      <w:bCs/>
      <w:color w:val="E36C0A" w:themeColor="accent6" w:themeShade="BF"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7282C"/>
    <w:rPr>
      <w:rFonts w:ascii="Verdana" w:eastAsiaTheme="majorEastAsia" w:hAnsi="Verdana" w:cstheme="majorBidi"/>
      <w:b/>
      <w:bCs/>
      <w:sz w:val="20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13609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136097"/>
    <w:rPr>
      <w:color w:val="808080"/>
    </w:rPr>
  </w:style>
  <w:style w:type="paragraph" w:styleId="Normlnweb">
    <w:name w:val="Normal (Web)"/>
    <w:basedOn w:val="Normln"/>
    <w:uiPriority w:val="99"/>
    <w:unhideWhenUsed/>
    <w:rsid w:val="00B80D04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7639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639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9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9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1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ditel@konzervator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f977f7-d202-4c94-9cec-995b8a9a26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03BAF828C394BB3656CD1EEA4B07B" ma:contentTypeVersion="16" ma:contentTypeDescription="Create a new document." ma:contentTypeScope="" ma:versionID="1cc1acc743801089f220c84d40266a4d">
  <xsd:schema xmlns:xsd="http://www.w3.org/2001/XMLSchema" xmlns:xs="http://www.w3.org/2001/XMLSchema" xmlns:p="http://schemas.microsoft.com/office/2006/metadata/properties" xmlns:ns3="66f977f7-d202-4c94-9cec-995b8a9a263e" xmlns:ns4="d252f5b8-0630-49dc-adcc-021e74385839" targetNamespace="http://schemas.microsoft.com/office/2006/metadata/properties" ma:root="true" ma:fieldsID="dabf4bb0da96f3427f3e7db7525442f8" ns3:_="" ns4:_="">
    <xsd:import namespace="66f977f7-d202-4c94-9cec-995b8a9a263e"/>
    <xsd:import namespace="d252f5b8-0630-49dc-adcc-021e743858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977f7-d202-4c94-9cec-995b8a9a26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2f5b8-0630-49dc-adcc-021e743858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B0806-5922-47ED-923B-611BEE1BDD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270FE-FF8F-43B2-B405-36CFAF2BC6A4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66f977f7-d202-4c94-9cec-995b8a9a263e"/>
    <ds:schemaRef ds:uri="d252f5b8-0630-49dc-adcc-021e74385839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D2F791-EA68-4BEE-9EA0-35DD17C67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7E3E56-2C93-4540-81CE-D9ABE0410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f977f7-d202-4c94-9cec-995b8a9a263e"/>
    <ds:schemaRef ds:uri="d252f5b8-0630-49dc-adcc-021e74385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1015</Words>
  <Characters>5994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Konzervatoř Brno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kyncpa</dc:creator>
  <cp:lastModifiedBy>Maňásek Pavel:  MgA.</cp:lastModifiedBy>
  <cp:revision>42</cp:revision>
  <cp:lastPrinted>2014-03-13T08:48:00Z</cp:lastPrinted>
  <dcterms:created xsi:type="dcterms:W3CDTF">2025-09-05T11:58:00Z</dcterms:created>
  <dcterms:modified xsi:type="dcterms:W3CDTF">2026-10-07T07:06:00Z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0x01010018A03BAF828C394BB3656CD1EEA4B07B</vt:lpwstr>
  </property>
</Properties>
</file>